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0" w:right="0" w:firstLine="0"/>
        <w:jc w:val="left"/>
        <w:rPr>
          <w:b/>
          <w:i/>
          <w:sz w:val="32"/>
        </w:rPr>
      </w:pPr>
      <w:r>
        <w:rPr>
          <w:b/>
          <w:i/>
          <w:color w:val="000080"/>
          <w:sz w:val="32"/>
        </w:rPr>
        <w:t>ABC Painting &amp; Renovators</w:t>
      </w:r>
    </w:p>
    <w:p>
      <w:pPr>
        <w:pStyle w:val="Heading3"/>
        <w:spacing w:line="261" w:lineRule="auto" w:before="3"/>
        <w:ind w:right="1534"/>
      </w:pPr>
      <w:r>
        <w:rPr>
          <w:color w:val="808080"/>
        </w:rPr>
        <w:t>123 Springvale Rd, Glen Waverley, Vic 3456, Australia Tel : 03-7654-1234, Fax : 03-7654-1235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r>
        <w:rPr>
          <w:color w:val="808080"/>
          <w:sz w:val="18"/>
        </w:rPr>
        <w:t>Website : </w:t>
      </w:r>
      <w:hyperlink r:id="rId5">
        <w:r>
          <w:rPr>
            <w:color w:val="808080"/>
            <w:sz w:val="18"/>
          </w:rPr>
          <w:t>http://www.abc-painting.com</w:t>
        </w:r>
      </w:hyperlink>
      <w:r>
        <w:rPr>
          <w:color w:val="808080"/>
          <w:sz w:val="18"/>
        </w:rPr>
        <w:t>, Email : </w:t>
      </w:r>
      <w:hyperlink r:id="rId6">
        <w:r>
          <w:rPr>
            <w:color w:val="808080"/>
            <w:sz w:val="18"/>
          </w:rPr>
          <w:t>sales@abc-painting.com</w:t>
        </w:r>
      </w:hyperlink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240" w:lineRule="auto" w:before="8"/>
        <w:rPr>
          <w:sz w:val="32"/>
        </w:rPr>
      </w:pPr>
    </w:p>
    <w:p>
      <w:pPr>
        <w:spacing w:before="0"/>
        <w:ind w:left="100" w:right="0" w:firstLine="0"/>
        <w:jc w:val="left"/>
        <w:rPr>
          <w:b/>
          <w:sz w:val="34"/>
        </w:rPr>
      </w:pPr>
      <w:r>
        <w:rPr>
          <w:b/>
          <w:sz w:val="34"/>
        </w:rPr>
        <w:t>QUOTATION</w:t>
      </w:r>
    </w:p>
    <w:p>
      <w:pPr>
        <w:pStyle w:val="Heading3"/>
        <w:spacing w:before="19"/>
      </w:pPr>
      <w:r>
        <w:rPr/>
        <w:t>Biz Reg No : 1234-9876</w:t>
      </w:r>
    </w:p>
    <w:p>
      <w:pPr>
        <w:spacing w:after="0"/>
        <w:sectPr>
          <w:type w:val="continuous"/>
          <w:pgSz w:w="11910" w:h="16840"/>
          <w:pgMar w:top="700" w:bottom="280" w:left="920" w:right="540"/>
          <w:cols w:num="2" w:equalWidth="0">
            <w:col w:w="6017" w:space="1363"/>
            <w:col w:w="307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tabs>
          <w:tab w:pos="7479" w:val="left" w:leader="none"/>
        </w:tabs>
        <w:spacing w:before="94"/>
        <w:ind w:left="100" w:right="0" w:firstLine="0"/>
        <w:jc w:val="left"/>
        <w:rPr>
          <w:b/>
          <w:sz w:val="22"/>
        </w:rPr>
      </w:pPr>
      <w:r>
        <w:rPr>
          <w:b/>
          <w:sz w:val="20"/>
        </w:rPr>
        <w:t>Sample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Customer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Pty</w:t>
        <w:tab/>
      </w:r>
      <w:r>
        <w:rPr>
          <w:spacing w:val="-3"/>
          <w:sz w:val="20"/>
        </w:rPr>
        <w:t>Quotation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b/>
          <w:position w:val="-1"/>
          <w:sz w:val="22"/>
        </w:rPr>
        <w:t>QT10000</w:t>
      </w:r>
    </w:p>
    <w:p>
      <w:pPr>
        <w:pStyle w:val="Heading2"/>
        <w:spacing w:line="187" w:lineRule="exact" w:before="46"/>
      </w:pPr>
      <w:r>
        <w:rPr/>
        <w:t>12 Woodridge Rd</w:t>
      </w:r>
    </w:p>
    <w:p>
      <w:pPr>
        <w:spacing w:after="0" w:line="187" w:lineRule="exact"/>
        <w:sectPr>
          <w:type w:val="continuous"/>
          <w:pgSz w:w="11910" w:h="16840"/>
          <w:pgMar w:top="700" w:bottom="280" w:left="920" w:right="540"/>
        </w:sectPr>
      </w:pPr>
    </w:p>
    <w:p>
      <w:pPr>
        <w:spacing w:line="249" w:lineRule="auto" w:before="53"/>
        <w:ind w:left="100" w:right="0" w:firstLine="0"/>
        <w:jc w:val="left"/>
        <w:rPr>
          <w:sz w:val="20"/>
        </w:rPr>
      </w:pPr>
      <w:r>
        <w:rPr>
          <w:sz w:val="20"/>
        </w:rPr>
        <w:t>Sunbury 3320 Vic, Australia</w:t>
      </w:r>
    </w:p>
    <w:p>
      <w:pPr>
        <w:spacing w:line="240" w:lineRule="auto" w:before="0"/>
        <w:rPr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Dear Mr. William</w:t>
      </w:r>
    </w:p>
    <w:p>
      <w:pPr>
        <w:spacing w:line="312" w:lineRule="auto" w:before="0"/>
        <w:ind w:left="100" w:right="125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Date Our Ref.</w:t>
      </w:r>
    </w:p>
    <w:p>
      <w:pPr>
        <w:spacing w:line="312" w:lineRule="auto" w:before="0"/>
        <w:ind w:left="100" w:right="-1" w:firstLine="0"/>
        <w:jc w:val="left"/>
        <w:rPr>
          <w:sz w:val="20"/>
        </w:rPr>
      </w:pPr>
      <w:r>
        <w:rPr>
          <w:sz w:val="20"/>
        </w:rPr>
        <w:t>Cust Ref. Terms</w:t>
      </w:r>
    </w:p>
    <w:p>
      <w:pPr>
        <w:spacing w:line="224" w:lineRule="exact" w:before="0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17/03/2008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1910" w:h="16840"/>
          <w:pgMar w:top="700" w:bottom="280" w:left="920" w:right="540"/>
          <w:cols w:num="3" w:equalWidth="0">
            <w:col w:w="1597" w:space="5783"/>
            <w:col w:w="953" w:space="307"/>
            <w:col w:w="1810"/>
          </w:cols>
        </w:sectPr>
      </w:pPr>
    </w:p>
    <w:p>
      <w:pPr>
        <w:spacing w:line="240" w:lineRule="auto" w:before="7" w:after="0"/>
        <w:rPr>
          <w:sz w:val="20"/>
        </w:rPr>
      </w:pPr>
    </w:p>
    <w:p>
      <w:pPr>
        <w:spacing w:line="20" w:lineRule="exact"/>
        <w:ind w:left="92" w:right="0" w:firstLine="0"/>
        <w:rPr>
          <w:sz w:val="2"/>
        </w:rPr>
      </w:pPr>
      <w:r>
        <w:rPr>
          <w:sz w:val="2"/>
        </w:rPr>
        <w:pict>
          <v:group style="width:510pt;height:.75pt;mso-position-horizontal-relative:char;mso-position-vertical-relative:line" coordorigin="0,0" coordsize="10200,15">
            <v:line style="position:absolute" from="0,8" to="102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594" w:val="left" w:leader="none"/>
        </w:tabs>
        <w:spacing w:before="55"/>
        <w:ind w:left="10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51pt,17.379877pt" to="561pt,17.379877pt" stroked="true" strokeweight="1.5pt" strokecolor="#000000">
            <v:stroke dashstyle="solid"/>
            <w10:wrap type="topAndBottom"/>
          </v:line>
        </w:pict>
      </w:r>
      <w:r>
        <w:rPr>
          <w:b/>
          <w:spacing w:val="-3"/>
          <w:sz w:val="20"/>
        </w:rPr>
        <w:t>Description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pacing w:val="-3"/>
          <w:sz w:val="20"/>
        </w:rPr>
        <w:t>Work</w:t>
        <w:tab/>
      </w:r>
      <w:r>
        <w:rPr>
          <w:b/>
          <w:spacing w:val="-4"/>
          <w:sz w:val="20"/>
        </w:rPr>
        <w:t>Amount</w:t>
      </w:r>
    </w:p>
    <w:p>
      <w:pPr>
        <w:spacing w:before="83"/>
        <w:ind w:left="100" w:right="0" w:firstLine="0"/>
        <w:jc w:val="left"/>
        <w:rPr>
          <w:sz w:val="20"/>
        </w:rPr>
      </w:pPr>
      <w:r>
        <w:rPr>
          <w:sz w:val="20"/>
        </w:rPr>
        <w:t>Thank you for the opportunity to quote. We are pleased to quote as follows 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920" w:right="540"/>
        </w:sectPr>
      </w:pPr>
    </w:p>
    <w:p>
      <w:pPr>
        <w:spacing w:before="145"/>
        <w:ind w:left="100" w:right="0" w:firstLine="0"/>
        <w:jc w:val="left"/>
        <w:rPr>
          <w:sz w:val="20"/>
        </w:rPr>
      </w:pPr>
      <w:r>
        <w:rPr>
          <w:sz w:val="20"/>
        </w:rPr>
        <w:t>Painting of office unit at 12 Woodridge Rd. Price includes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45" w:after="0"/>
        <w:ind w:left="216" w:right="0" w:hanging="116"/>
        <w:jc w:val="left"/>
        <w:rPr>
          <w:sz w:val="20"/>
        </w:rPr>
      </w:pPr>
      <w:r>
        <w:rPr>
          <w:sz w:val="20"/>
        </w:rPr>
        <w:t>All </w:t>
      </w:r>
      <w:r>
        <w:rPr>
          <w:spacing w:val="-3"/>
          <w:sz w:val="20"/>
        </w:rPr>
        <w:t>surface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preparation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130" w:after="0"/>
        <w:ind w:left="218" w:right="0" w:hanging="118"/>
        <w:jc w:val="left"/>
        <w:rPr>
          <w:sz w:val="20"/>
        </w:rPr>
      </w:pP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undercoat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finishing</w:t>
      </w:r>
      <w:r>
        <w:rPr>
          <w:spacing w:val="-11"/>
          <w:sz w:val="20"/>
        </w:rPr>
        <w:t> </w:t>
      </w:r>
      <w:r>
        <w:rPr>
          <w:sz w:val="20"/>
        </w:rPr>
        <w:t>coats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color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1"/>
          <w:sz w:val="20"/>
        </w:rPr>
        <w:t> </w:t>
      </w:r>
      <w:r>
        <w:rPr>
          <w:sz w:val="20"/>
        </w:rPr>
        <w:t>choice</w:t>
      </w:r>
    </w:p>
    <w:p>
      <w:pPr>
        <w:pStyle w:val="ListParagraph"/>
        <w:numPr>
          <w:ilvl w:val="0"/>
          <w:numId w:val="1"/>
        </w:numPr>
        <w:tabs>
          <w:tab w:pos="218" w:val="left" w:leader="none"/>
        </w:tabs>
        <w:spacing w:line="240" w:lineRule="auto" w:before="145" w:after="0"/>
        <w:ind w:left="217" w:right="0" w:hanging="117"/>
        <w:jc w:val="left"/>
        <w:rPr>
          <w:sz w:val="20"/>
        </w:rPr>
      </w:pPr>
      <w:r>
        <w:rPr>
          <w:spacing w:val="-3"/>
          <w:sz w:val="20"/>
        </w:rPr>
        <w:t>Supply </w:t>
      </w:r>
      <w:r>
        <w:rPr>
          <w:sz w:val="20"/>
        </w:rPr>
        <w:t>of </w:t>
      </w:r>
      <w:r>
        <w:rPr>
          <w:spacing w:val="-3"/>
          <w:sz w:val="20"/>
        </w:rPr>
        <w:t>paint </w:t>
      </w:r>
      <w:r>
        <w:rPr>
          <w:sz w:val="20"/>
        </w:rPr>
        <w:t>and </w:t>
      </w:r>
      <w:r>
        <w:rPr>
          <w:spacing w:val="-3"/>
          <w:sz w:val="20"/>
        </w:rPr>
        <w:t>labour/</w:t>
      </w:r>
      <w:r>
        <w:rPr>
          <w:spacing w:val="-24"/>
          <w:sz w:val="20"/>
        </w:rPr>
        <w:t> </w:t>
      </w:r>
      <w:r>
        <w:rPr>
          <w:spacing w:val="-3"/>
          <w:sz w:val="20"/>
        </w:rPr>
        <w:t>workmanship</w:t>
      </w:r>
    </w:p>
    <w:p>
      <w:pPr>
        <w:spacing w:before="145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$12,500.00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920" w:right="540"/>
          <w:cols w:num="2" w:equalWidth="0">
            <w:col w:w="5437" w:space="3833"/>
            <w:col w:w="118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3"/>
        </w:rPr>
      </w:pPr>
    </w:p>
    <w:p>
      <w:pPr>
        <w:spacing w:line="20" w:lineRule="exact"/>
        <w:ind w:left="92" w:right="0" w:firstLine="0"/>
        <w:rPr>
          <w:sz w:val="2"/>
        </w:rPr>
      </w:pPr>
      <w:r>
        <w:rPr>
          <w:sz w:val="2"/>
        </w:rPr>
        <w:pict>
          <v:group style="width:510pt;height:.75pt;mso-position-horizontal-relative:char;mso-position-vertical-relative:line" coordorigin="0,0" coordsize="10200,15">
            <v:line style="position:absolute" from="0,8" to="102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00" w:bottom="280" w:left="920" w:right="540"/>
        </w:sectPr>
      </w:pPr>
    </w:p>
    <w:p>
      <w:pPr>
        <w:spacing w:before="35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Remarks</w:t>
      </w:r>
    </w:p>
    <w:p>
      <w:pPr>
        <w:pStyle w:val="BodyText"/>
        <w:spacing w:line="220" w:lineRule="atLeast" w:before="16"/>
        <w:ind w:left="100" w:right="35"/>
      </w:pPr>
      <w:r>
        <w:rPr>
          <w:i/>
        </w:rPr>
        <w:t>PAYMENT TERMS : 30% deposit required to start work. Balance 70% on </w:t>
      </w:r>
      <w:r>
        <w:rPr/>
        <w:t>completion</w:t>
      </w:r>
    </w:p>
    <w:p>
      <w:pPr>
        <w:spacing w:line="240" w:lineRule="auto" w:before="10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Heading2"/>
      </w:pPr>
      <w:r>
        <w:rPr/>
        <w:t>Tax</w:t>
      </w:r>
    </w:p>
    <w:p>
      <w:pPr>
        <w:spacing w:line="240" w:lineRule="auto"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$1,136.36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920" w:right="540"/>
          <w:cols w:num="3" w:equalWidth="0">
            <w:col w:w="5998" w:space="2477"/>
            <w:col w:w="462" w:space="438"/>
            <w:col w:w="1075"/>
          </w:cols>
        </w:sectPr>
      </w:pPr>
    </w:p>
    <w:p>
      <w:pPr>
        <w:spacing w:line="240" w:lineRule="auto" w:before="6"/>
        <w:rPr>
          <w:sz w:val="21"/>
        </w:rPr>
      </w:pPr>
    </w:p>
    <w:p>
      <w:pPr>
        <w:pStyle w:val="BodyText"/>
        <w:ind w:left="100"/>
        <w:rPr>
          <w:i/>
        </w:rPr>
      </w:pPr>
      <w:r>
        <w:rPr>
          <w:i/>
        </w:rPr>
        <w:t>VALIDITY : 90 days from the date of this quote</w:t>
      </w:r>
    </w:p>
    <w:p>
      <w:pPr>
        <w:spacing w:line="240" w:lineRule="auto" w:before="2"/>
        <w:rPr>
          <w:i/>
          <w:sz w:val="21"/>
        </w:rPr>
      </w:pPr>
    </w:p>
    <w:p>
      <w:pPr>
        <w:pStyle w:val="BodyText"/>
        <w:spacing w:line="261" w:lineRule="auto"/>
        <w:ind w:left="100"/>
      </w:pPr>
      <w:r>
        <w:rPr>
          <w:i/>
        </w:rPr>
        <w:t>We trust that you will find our quote satisfactory and look forward to working with </w:t>
      </w:r>
      <w:r>
        <w:rPr/>
        <w:t>you. Please contact us should you have any questions at all.</w:t>
      </w:r>
    </w:p>
    <w:p>
      <w:pPr>
        <w:pStyle w:val="Heading1"/>
        <w:tabs>
          <w:tab w:pos="1059" w:val="left" w:leader="none"/>
        </w:tabs>
        <w:spacing w:line="164" w:lineRule="exact"/>
      </w:pPr>
      <w:r>
        <w:rPr>
          <w:b w:val="0"/>
        </w:rPr>
        <w:br w:type="column"/>
      </w:r>
      <w:r>
        <w:rPr/>
        <w:t>Total</w:t>
        <w:tab/>
      </w:r>
      <w:r>
        <w:rPr>
          <w:spacing w:val="-5"/>
        </w:rPr>
        <w:t>$12,500.00</w:t>
      </w:r>
    </w:p>
    <w:p>
      <w:pPr>
        <w:spacing w:after="0" w:line="164" w:lineRule="exact"/>
        <w:sectPr>
          <w:type w:val="continuous"/>
          <w:pgSz w:w="11910" w:h="16840"/>
          <w:pgMar w:top="700" w:bottom="280" w:left="920" w:right="540"/>
          <w:cols w:num="2" w:equalWidth="0">
            <w:col w:w="6566" w:space="1744"/>
            <w:col w:w="2140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spacing w:line="261" w:lineRule="auto"/>
        <w:ind w:left="100" w:right="7496"/>
      </w:pPr>
      <w:r>
        <w:rPr>
          <w:i/>
        </w:rPr>
        <w:t>___________________________ </w:t>
      </w:r>
      <w:r>
        <w:rPr/>
        <w:t>for ABC Painting and Renovations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29"/>
        </w:rPr>
      </w:pPr>
    </w:p>
    <w:p>
      <w:pPr>
        <w:pStyle w:val="BodyText"/>
        <w:spacing w:line="261" w:lineRule="auto" w:before="94"/>
        <w:ind w:left="100" w:right="7496"/>
      </w:pPr>
      <w:r>
        <w:rPr>
          <w:i/>
        </w:rPr>
        <w:t>___________________________ </w:t>
      </w:r>
      <w:r>
        <w:rPr/>
        <w:t>to accept, please sign and fax back</w:t>
      </w:r>
    </w:p>
    <w:sectPr>
      <w:type w:val="continuous"/>
      <w:pgSz w:w="11910" w:h="16840"/>
      <w:pgMar w:top="700" w:bottom="280" w:left="9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5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7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93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145"/>
      <w:ind w:left="216" w:hanging="11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bc-painting.com/" TargetMode="External"/><Relationship Id="rId6" Type="http://schemas.openxmlformats.org/officeDocument/2006/relationships/hyperlink" Target="mailto:sales@abc-painting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2018-02-09T19:25:26Z</dcterms:created>
  <dcterms:modified xsi:type="dcterms:W3CDTF">2018-02-09T19:25:26Z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2008-03-17T00:00:00Z</vt:filetime>
  </property>
  <property fmtid="{D5CDD505-2E9C-101B-9397-08002B2CF9AE}" pid="3" name="LastSaved">
    <vt:filetime>2018-02-09T00:00:00Z</vt:filetime>
  </property>
</Properties>
</file>